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A8" w:rsidRPr="00C75A5E" w:rsidRDefault="005A00A8" w:rsidP="005A00A8">
      <w:pPr>
        <w:pStyle w:val="v1v1msonormal"/>
        <w:jc w:val="both"/>
        <w:rPr>
          <w:rFonts w:ascii="Cambria" w:hAnsi="Cambria"/>
        </w:rPr>
      </w:pPr>
      <w:r w:rsidRPr="00C75A5E">
        <w:rPr>
          <w:rFonts w:ascii="Cambria" w:hAnsi="Cambria"/>
        </w:rPr>
        <w:t xml:space="preserve">В </w:t>
      </w:r>
      <w:proofErr w:type="spellStart"/>
      <w:r w:rsidRPr="00C75A5E">
        <w:rPr>
          <w:rFonts w:ascii="Cambria" w:hAnsi="Cambria"/>
          <w:lang w:val="en-US"/>
        </w:rPr>
        <w:t>SciFinder</w:t>
      </w:r>
      <w:proofErr w:type="spellEnd"/>
      <w:r w:rsidRPr="00C75A5E">
        <w:rPr>
          <w:rFonts w:ascii="Cambria" w:hAnsi="Cambria"/>
        </w:rPr>
        <w:t xml:space="preserve">ⁿ теперь доступны коды, пояснения и пиктограммы из Согласованной на глобальном уровне системы классификации и маркировки химических веществ (СГС, или англ. </w:t>
      </w:r>
      <w:r w:rsidRPr="00C75A5E">
        <w:rPr>
          <w:rFonts w:ascii="Cambria" w:hAnsi="Cambria"/>
          <w:lang w:val="en-US"/>
        </w:rPr>
        <w:t>GHS</w:t>
      </w:r>
      <w:r w:rsidRPr="00C75A5E">
        <w:rPr>
          <w:rFonts w:ascii="Cambria" w:hAnsi="Cambria"/>
        </w:rPr>
        <w:t xml:space="preserve">). </w:t>
      </w:r>
    </w:p>
    <w:p w:rsidR="005A00A8" w:rsidRPr="00C75A5E" w:rsidRDefault="005A00A8" w:rsidP="005A00A8">
      <w:pPr>
        <w:pStyle w:val="v1v1msonormal"/>
        <w:jc w:val="both"/>
        <w:rPr>
          <w:rFonts w:ascii="Cambria" w:hAnsi="Cambria"/>
        </w:rPr>
      </w:pPr>
      <w:r w:rsidRPr="00C75A5E">
        <w:rPr>
          <w:rFonts w:ascii="Cambria" w:hAnsi="Cambria"/>
        </w:rPr>
        <w:t xml:space="preserve">Согласованная на глобальном уровне система классификации и маркировки химических веществ (СГС, англ. </w:t>
      </w:r>
      <w:r w:rsidRPr="00C75A5E">
        <w:rPr>
          <w:rFonts w:ascii="Cambria" w:hAnsi="Cambria"/>
          <w:lang w:val="en-US"/>
        </w:rPr>
        <w:t>GHS</w:t>
      </w:r>
      <w:r w:rsidRPr="00C75A5E">
        <w:rPr>
          <w:rFonts w:ascii="Cambria" w:hAnsi="Cambria"/>
        </w:rPr>
        <w:t>) — это система классификации и маркировки химических веществ и смесей, созданная ООН с целью приведения к единому стандарту критериев оценки опасности веществ, используемых в разных странах, а также систем маркировки и сообщений об опасности</w:t>
      </w:r>
    </w:p>
    <w:p w:rsidR="005A00A8" w:rsidRPr="00C75A5E" w:rsidRDefault="00C75A5E" w:rsidP="00E947B2">
      <w:pPr>
        <w:pStyle w:val="v1v1msonormal"/>
        <w:rPr>
          <w:rFonts w:ascii="Cambria" w:hAnsi="Cambria"/>
        </w:rPr>
      </w:pPr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1" name="Рисунок 1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16"/>
          <w:szCs w:val="16"/>
          <w:shd w:val="clear" w:color="auto" w:fill="FFFFFF"/>
        </w:rPr>
        <w:t> </w:t>
      </w:r>
      <w:r w:rsidRPr="00C75A5E">
        <w:rPr>
          <w:rFonts w:ascii="Cambria" w:hAnsi="Cambria"/>
        </w:rPr>
        <w:t xml:space="preserve"> </w:t>
      </w:r>
      <w:r w:rsidR="005A00A8" w:rsidRPr="00C75A5E">
        <w:rPr>
          <w:rFonts w:ascii="Cambria" w:hAnsi="Cambria"/>
        </w:rPr>
        <w:t>На страницах результатов поиска веществ доступна новая опция фильтра "</w:t>
      </w:r>
      <w:r w:rsidR="005A00A8" w:rsidRPr="00C75A5E">
        <w:rPr>
          <w:rStyle w:val="a3"/>
          <w:rFonts w:ascii="Cambria" w:hAnsi="Cambria"/>
          <w:lang w:val="en-US"/>
        </w:rPr>
        <w:t>GHS</w:t>
      </w:r>
      <w:r w:rsidR="005A00A8" w:rsidRPr="00C75A5E">
        <w:rPr>
          <w:rStyle w:val="a3"/>
          <w:rFonts w:ascii="Cambria" w:hAnsi="Cambria"/>
        </w:rPr>
        <w:t xml:space="preserve"> </w:t>
      </w:r>
      <w:r w:rsidR="005A00A8" w:rsidRPr="00C75A5E">
        <w:rPr>
          <w:rStyle w:val="a3"/>
          <w:rFonts w:ascii="Cambria" w:hAnsi="Cambria"/>
          <w:lang w:val="en-US"/>
        </w:rPr>
        <w:t>Hazard</w:t>
      </w:r>
      <w:r w:rsidR="005A00A8" w:rsidRPr="00C75A5E">
        <w:rPr>
          <w:rStyle w:val="a3"/>
          <w:rFonts w:ascii="Cambria" w:hAnsi="Cambria"/>
        </w:rPr>
        <w:t xml:space="preserve"> </w:t>
      </w:r>
      <w:r w:rsidR="005A00A8" w:rsidRPr="00C75A5E">
        <w:rPr>
          <w:rStyle w:val="a3"/>
          <w:rFonts w:ascii="Cambria" w:hAnsi="Cambria"/>
          <w:lang w:val="en-US"/>
        </w:rPr>
        <w:t>Statements</w:t>
      </w:r>
      <w:r w:rsidR="005A00A8" w:rsidRPr="00C75A5E">
        <w:rPr>
          <w:rFonts w:ascii="Cambria" w:hAnsi="Cambria"/>
        </w:rPr>
        <w:t>" для идентификации веществ, для которых имеются данные СГС.</w:t>
      </w:r>
    </w:p>
    <w:p w:rsidR="005A00A8" w:rsidRPr="00C75A5E" w:rsidRDefault="005A00A8" w:rsidP="00E947B2">
      <w:pPr>
        <w:pStyle w:val="v1v1msonormal"/>
        <w:spacing w:before="120" w:beforeAutospacing="0" w:after="240" w:afterAutospacing="0"/>
        <w:rPr>
          <w:rFonts w:ascii="Cambria" w:hAnsi="Cambria"/>
        </w:rPr>
      </w:pPr>
      <w:r w:rsidRPr="00C75A5E">
        <w:rPr>
          <w:rFonts w:ascii="Cambria" w:hAnsi="Cambria" w:cs="Segoe UI"/>
          <w:color w:val="212121"/>
          <w:lang w:val="en-US"/>
        </w:rPr>
        <w:t> </w:t>
      </w:r>
      <w:r w:rsidRPr="00C75A5E">
        <w:rPr>
          <w:rFonts w:ascii="Cambria" w:hAnsi="Cambria"/>
          <w:noProof/>
        </w:rPr>
        <w:drawing>
          <wp:inline distT="0" distB="0" distL="0" distR="0">
            <wp:extent cx="4749988" cy="1463040"/>
            <wp:effectExtent l="19050" t="0" r="0" b="0"/>
            <wp:docPr id="8" name="Рисунок 8" descr="\\IBM\nmo\Electronnye resursy\1 Ресурсы на сайт ОБНОВленные\ХИМ_БИО\Sci-Finder\ghs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IBM\nmo\Electronnye resursy\1 Ресурсы на сайт ОБНОВленные\ХИМ_БИО\Sci-Finder\ghs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589" cy="146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A8" w:rsidRPr="00C75A5E" w:rsidRDefault="00C75A5E" w:rsidP="005A00A8">
      <w:pPr>
        <w:pStyle w:val="v1v1msonormal"/>
        <w:rPr>
          <w:rFonts w:ascii="Cambria" w:hAnsi="Cambria"/>
        </w:rPr>
      </w:pPr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4" name="Рисунок 4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16"/>
          <w:szCs w:val="16"/>
          <w:shd w:val="clear" w:color="auto" w:fill="FFFFFF"/>
        </w:rPr>
        <w:t> </w:t>
      </w:r>
      <w:r w:rsidR="00E947B2" w:rsidRPr="00C75A5E">
        <w:rPr>
          <w:rFonts w:ascii="Cambria" w:hAnsi="Cambria" w:cs="Segoe UI"/>
          <w:color w:val="212121"/>
        </w:rPr>
        <w:t xml:space="preserve"> </w:t>
      </w:r>
      <w:r w:rsidR="005A00A8" w:rsidRPr="00C75A5E">
        <w:rPr>
          <w:rFonts w:ascii="Cambria" w:hAnsi="Cambria"/>
          <w:color w:val="212121"/>
        </w:rPr>
        <w:t>На странице сведений о веществе представлены пиктограммы СГС для визуальной индикации предупреждений или заявлений об опасности.</w:t>
      </w:r>
    </w:p>
    <w:p w:rsidR="005A00A8" w:rsidRPr="00C75A5E" w:rsidRDefault="005A00A8" w:rsidP="00E947B2">
      <w:pPr>
        <w:pStyle w:val="v1v1msonormal"/>
        <w:spacing w:before="120" w:beforeAutospacing="0" w:after="240" w:afterAutospacing="0"/>
        <w:rPr>
          <w:rFonts w:ascii="Cambria" w:hAnsi="Cambria"/>
          <w:lang w:val="en-US"/>
        </w:rPr>
      </w:pPr>
      <w:r w:rsidRPr="00C75A5E">
        <w:rPr>
          <w:rFonts w:ascii="Cambria" w:hAnsi="Cambria"/>
          <w:noProof/>
        </w:rPr>
        <w:drawing>
          <wp:inline distT="0" distB="0" distL="0" distR="0">
            <wp:extent cx="4650070" cy="1566407"/>
            <wp:effectExtent l="19050" t="0" r="0" b="0"/>
            <wp:docPr id="10" name="Рисунок 10" descr="\\IBM\nmo\Electronnye resursy\1 Ресурсы на сайт ОБНОВленные\ХИМ_БИО\Sci-Finder\ghs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IBM\nmo\Electronnye resursy\1 Ресурсы на сайт ОБНОВленные\ХИМ_БИО\Sci-Finder\ghs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21" cy="1566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A8" w:rsidRPr="00C75A5E" w:rsidRDefault="00C75A5E" w:rsidP="005A00A8">
      <w:pPr>
        <w:pStyle w:val="v1v1msonormal"/>
        <w:rPr>
          <w:rFonts w:ascii="Cambria" w:hAnsi="Cambria"/>
        </w:rPr>
      </w:pPr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7" name="Рисунок 7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16"/>
          <w:szCs w:val="16"/>
          <w:shd w:val="clear" w:color="auto" w:fill="FFFFFF"/>
        </w:rPr>
        <w:t> </w:t>
      </w:r>
      <w:r w:rsidR="00E947B2" w:rsidRPr="00C75A5E">
        <w:rPr>
          <w:rFonts w:ascii="Cambria" w:hAnsi="Cambria"/>
          <w:color w:val="212121"/>
        </w:rPr>
        <w:t xml:space="preserve"> </w:t>
      </w:r>
      <w:r w:rsidR="005A00A8" w:rsidRPr="00C75A5E">
        <w:rPr>
          <w:rFonts w:ascii="Cambria" w:hAnsi="Cambria"/>
          <w:color w:val="212121"/>
        </w:rPr>
        <w:t>На странице сведений о веществе теперь можно найти таблицу с обзором данных СГС для данного вещества.</w:t>
      </w:r>
    </w:p>
    <w:p w:rsidR="008D7317" w:rsidRDefault="005A00A8" w:rsidP="00E947B2">
      <w:pPr>
        <w:pStyle w:val="v1v1msonormal"/>
        <w:rPr>
          <w:rFonts w:ascii="Cambria" w:hAnsi="Cambria" w:cs="Segoe UI"/>
          <w:color w:val="212121"/>
        </w:rPr>
      </w:pPr>
      <w:r w:rsidRPr="00C75A5E">
        <w:rPr>
          <w:rFonts w:ascii="Cambria" w:hAnsi="Cambria" w:cs="Segoe UI"/>
          <w:color w:val="212121"/>
          <w:lang w:val="en-US"/>
        </w:rPr>
        <w:t> </w:t>
      </w:r>
      <w:r w:rsidRPr="00C75A5E">
        <w:rPr>
          <w:rFonts w:ascii="Cambria" w:hAnsi="Cambria"/>
          <w:noProof/>
        </w:rPr>
        <w:drawing>
          <wp:inline distT="0" distB="0" distL="0" distR="0">
            <wp:extent cx="4608582" cy="1916060"/>
            <wp:effectExtent l="19050" t="0" r="1518" b="0"/>
            <wp:docPr id="12" name="Рисунок 12" descr="\\IBM\nmo\Electronnye resursy\1 Ресурсы на сайт ОБНОВленные\ХИМ_БИО\Sci-Finder\ghs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IBM\nmo\Electronnye resursy\1 Ресурсы на сайт ОБНОВленные\ХИМ_БИО\Sci-Finder\ghs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939" cy="1915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5E" w:rsidRPr="00C75A5E" w:rsidRDefault="00C75A5E" w:rsidP="00E947B2">
      <w:pPr>
        <w:pStyle w:val="v1v1msonormal"/>
        <w:rPr>
          <w:rFonts w:ascii="Cambria" w:hAnsi="Cambria"/>
        </w:rPr>
      </w:pPr>
    </w:p>
    <w:sectPr w:rsidR="00C75A5E" w:rsidRPr="00C75A5E" w:rsidSect="00E947B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00A8"/>
    <w:rsid w:val="00065174"/>
    <w:rsid w:val="000B735C"/>
    <w:rsid w:val="0010360A"/>
    <w:rsid w:val="005A00A8"/>
    <w:rsid w:val="008D7317"/>
    <w:rsid w:val="00C75A5E"/>
    <w:rsid w:val="00E9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v1msonormal">
    <w:name w:val="v1v1msonormal"/>
    <w:basedOn w:val="a"/>
    <w:rsid w:val="005A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A00A8"/>
    <w:rPr>
      <w:b/>
      <w:bCs/>
    </w:rPr>
  </w:style>
  <w:style w:type="paragraph" w:styleId="a4">
    <w:name w:val="Normal (Web)"/>
    <w:basedOn w:val="a"/>
    <w:uiPriority w:val="99"/>
    <w:semiHidden/>
    <w:unhideWhenUsed/>
    <w:rsid w:val="005A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NNSU Library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6</cp:revision>
  <dcterms:created xsi:type="dcterms:W3CDTF">2023-07-06T10:00:00Z</dcterms:created>
  <dcterms:modified xsi:type="dcterms:W3CDTF">2023-07-14T10:01:00Z</dcterms:modified>
</cp:coreProperties>
</file>